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73E4" w14:textId="7CF21719" w:rsidR="009A284F" w:rsidRDefault="005B2DD2" w:rsidP="005B2DD2">
      <w:pPr>
        <w:jc w:val="center"/>
        <w:rPr>
          <w:rFonts w:ascii="Tahoma" w:hAnsi="Tahoma" w:cs="Tahoma"/>
          <w:b/>
          <w:bCs/>
          <w:sz w:val="23"/>
          <w:szCs w:val="23"/>
          <w:u w:val="single"/>
          <w:lang w:val="en-US"/>
        </w:rPr>
      </w:pPr>
      <w:r w:rsidRPr="005B2DD2">
        <w:rPr>
          <w:rFonts w:ascii="Tahoma" w:hAnsi="Tahoma" w:cs="Tahoma"/>
          <w:b/>
          <w:bCs/>
          <w:sz w:val="23"/>
          <w:szCs w:val="23"/>
          <w:u w:val="single"/>
          <w:lang w:val="en-US"/>
        </w:rPr>
        <w:t>SJHD Weekend Away (21st – 23rd March 2025)</w:t>
      </w:r>
    </w:p>
    <w:p w14:paraId="2B3F6949" w14:textId="77777777" w:rsidR="005B2DD2" w:rsidRDefault="005B2DD2" w:rsidP="005B2DD2">
      <w:pPr>
        <w:rPr>
          <w:rFonts w:ascii="Tahoma" w:hAnsi="Tahoma" w:cs="Tahoma"/>
          <w:sz w:val="23"/>
          <w:szCs w:val="23"/>
          <w:lang w:val="en-US"/>
        </w:rPr>
      </w:pPr>
    </w:p>
    <w:p w14:paraId="246BCE8F" w14:textId="66A2A9AC" w:rsidR="008867ED" w:rsidRPr="008867ED" w:rsidRDefault="005B2DD2" w:rsidP="008867ED">
      <w:pPr>
        <w:rPr>
          <w:rFonts w:ascii="Tahoma" w:hAnsi="Tahoma" w:cs="Tahoma"/>
          <w:i/>
          <w:iCs/>
          <w:sz w:val="23"/>
          <w:szCs w:val="23"/>
          <w:lang w:val="en-US"/>
        </w:rPr>
      </w:pPr>
      <w:r>
        <w:rPr>
          <w:rFonts w:ascii="Tahoma" w:hAnsi="Tahoma" w:cs="Tahoma"/>
          <w:i/>
          <w:iCs/>
          <w:sz w:val="23"/>
          <w:szCs w:val="23"/>
          <w:lang w:val="en-US"/>
        </w:rPr>
        <w:t>‘Even as long-established Christians, we can still struggle to believe in the ongoing power of God’s Word, and in the value and effectiveness of prayer; when circumstances of life are tough and signs of God’s work seem few. The prophet Elijah is a powerful example of a man ‘just like us’ (James 5:17), who seems a solitary voice, in dark times, whilst he continues to hold out the Word of life, accompanied by heartfelt prayer. Our study of 1 Kings 17-1</w:t>
      </w:r>
      <w:r w:rsidR="00BC2BFF">
        <w:rPr>
          <w:rFonts w:ascii="Tahoma" w:hAnsi="Tahoma" w:cs="Tahoma"/>
          <w:i/>
          <w:iCs/>
          <w:sz w:val="23"/>
          <w:szCs w:val="23"/>
          <w:lang w:val="en-US"/>
        </w:rPr>
        <w:t>9</w:t>
      </w:r>
      <w:r>
        <w:rPr>
          <w:rFonts w:ascii="Tahoma" w:hAnsi="Tahoma" w:cs="Tahoma"/>
          <w:i/>
          <w:iCs/>
          <w:sz w:val="23"/>
          <w:szCs w:val="23"/>
          <w:lang w:val="en-US"/>
        </w:rPr>
        <w:t xml:space="preserve"> promises to be a time of great encouragement for us all’.</w:t>
      </w:r>
    </w:p>
    <w:p w14:paraId="7457C98F" w14:textId="77777777" w:rsidR="00447067" w:rsidRDefault="00447067" w:rsidP="005B2DD2">
      <w:pPr>
        <w:rPr>
          <w:rFonts w:ascii="Tahoma" w:hAnsi="Tahoma" w:cs="Tahoma"/>
          <w:i/>
          <w:iCs/>
          <w:sz w:val="23"/>
          <w:szCs w:val="23"/>
          <w:lang w:val="en-US"/>
        </w:rPr>
      </w:pPr>
    </w:p>
    <w:p w14:paraId="4989DB94" w14:textId="77777777" w:rsidR="00754D7B" w:rsidRDefault="00754D7B" w:rsidP="00754D7B">
      <w:pPr>
        <w:jc w:val="center"/>
        <w:rPr>
          <w:rFonts w:ascii="Tahoma" w:hAnsi="Tahoma" w:cs="Tahoma"/>
          <w:b/>
          <w:bCs/>
          <w:sz w:val="23"/>
          <w:szCs w:val="23"/>
          <w:u w:val="single"/>
          <w:lang w:val="en-US"/>
        </w:rPr>
      </w:pPr>
      <w:r>
        <w:rPr>
          <w:rFonts w:ascii="Tahoma" w:hAnsi="Tahoma" w:cs="Tahoma"/>
          <w:b/>
          <w:bCs/>
          <w:sz w:val="23"/>
          <w:szCs w:val="23"/>
          <w:u w:val="single"/>
          <w:lang w:val="en-US"/>
        </w:rPr>
        <w:t>Talk Outlines and Discussion Questions</w:t>
      </w:r>
    </w:p>
    <w:p w14:paraId="48B9934F" w14:textId="77777777" w:rsidR="00754D7B" w:rsidRDefault="00754D7B" w:rsidP="00754D7B">
      <w:pPr>
        <w:jc w:val="center"/>
        <w:rPr>
          <w:rFonts w:ascii="Tahoma" w:hAnsi="Tahoma" w:cs="Tahoma"/>
          <w:b/>
          <w:bCs/>
          <w:sz w:val="23"/>
          <w:szCs w:val="23"/>
          <w:u w:val="single"/>
          <w:lang w:val="en-US"/>
        </w:rPr>
      </w:pPr>
    </w:p>
    <w:p w14:paraId="5071A481" w14:textId="77777777" w:rsidR="00754D7B" w:rsidRDefault="00754D7B" w:rsidP="00754D7B">
      <w:pPr>
        <w:rPr>
          <w:rFonts w:ascii="Tahoma" w:hAnsi="Tahoma" w:cs="Tahoma"/>
          <w:b/>
          <w:bCs/>
          <w:sz w:val="23"/>
          <w:szCs w:val="23"/>
          <w:lang w:val="en-US"/>
        </w:rPr>
      </w:pPr>
    </w:p>
    <w:p w14:paraId="12550FAD" w14:textId="2B46A696" w:rsidR="00754D7B" w:rsidRPr="00754D7B" w:rsidRDefault="00754D7B" w:rsidP="00754D7B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b/>
          <w:bCs/>
          <w:sz w:val="23"/>
          <w:szCs w:val="23"/>
          <w:lang w:val="en-US"/>
        </w:rPr>
        <w:t xml:space="preserve">Talk 1: </w:t>
      </w:r>
      <w:r w:rsidRPr="00BC2BFF">
        <w:rPr>
          <w:rFonts w:ascii="Tahoma" w:hAnsi="Tahoma" w:cs="Tahoma"/>
          <w:sz w:val="23"/>
          <w:szCs w:val="23"/>
          <w:u w:val="single"/>
          <w:lang w:val="en-US"/>
        </w:rPr>
        <w:t>The God who withholds and gives freely</w:t>
      </w:r>
      <w:r>
        <w:rPr>
          <w:rFonts w:ascii="Tahoma" w:hAnsi="Tahoma" w:cs="Tahoma"/>
          <w:sz w:val="23"/>
          <w:szCs w:val="23"/>
          <w:lang w:val="en-US"/>
        </w:rPr>
        <w:t xml:space="preserve"> (1 Kings 17:1-16)</w:t>
      </w:r>
    </w:p>
    <w:p w14:paraId="23E5FF8F" w14:textId="77777777" w:rsidR="00754D7B" w:rsidRDefault="00754D7B" w:rsidP="005B2DD2">
      <w:pPr>
        <w:rPr>
          <w:rFonts w:ascii="Tahoma" w:hAnsi="Tahoma" w:cs="Tahoma"/>
          <w:i/>
          <w:iCs/>
          <w:sz w:val="23"/>
          <w:szCs w:val="23"/>
          <w:lang w:val="en-US"/>
        </w:rPr>
      </w:pPr>
    </w:p>
    <w:p w14:paraId="284AC171" w14:textId="3110F421" w:rsidR="00754D7B" w:rsidRDefault="00754D7B" w:rsidP="005B2DD2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The incomparable power of the Word of God…</w:t>
      </w:r>
    </w:p>
    <w:p w14:paraId="2602B5B7" w14:textId="77777777" w:rsidR="00754D7B" w:rsidRPr="00754D7B" w:rsidRDefault="00754D7B" w:rsidP="005B2DD2">
      <w:pPr>
        <w:rPr>
          <w:rFonts w:ascii="Tahoma" w:hAnsi="Tahoma" w:cs="Tahoma"/>
          <w:sz w:val="10"/>
          <w:szCs w:val="10"/>
          <w:lang w:val="en-US"/>
        </w:rPr>
      </w:pPr>
    </w:p>
    <w:p w14:paraId="29787DDD" w14:textId="2D295731" w:rsidR="00754D7B" w:rsidRDefault="00754D7B" w:rsidP="005B2DD2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1. To show up the impotence of false gods, v. 1.</w:t>
      </w:r>
    </w:p>
    <w:p w14:paraId="514DBB19" w14:textId="77777777" w:rsidR="00754D7B" w:rsidRPr="00754D7B" w:rsidRDefault="00754D7B" w:rsidP="005B2DD2">
      <w:pPr>
        <w:rPr>
          <w:rFonts w:ascii="Tahoma" w:hAnsi="Tahoma" w:cs="Tahoma"/>
          <w:sz w:val="10"/>
          <w:szCs w:val="10"/>
          <w:lang w:val="en-US"/>
        </w:rPr>
      </w:pPr>
    </w:p>
    <w:p w14:paraId="68A39A62" w14:textId="5101E8D3" w:rsidR="00754D7B" w:rsidRDefault="00754D7B" w:rsidP="005B2DD2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2. To bring heavy discipline on His rebellious people, v. 1.</w:t>
      </w:r>
    </w:p>
    <w:p w14:paraId="2331EDAE" w14:textId="77777777" w:rsidR="00754D7B" w:rsidRPr="00754D7B" w:rsidRDefault="00754D7B" w:rsidP="005B2DD2">
      <w:pPr>
        <w:rPr>
          <w:rFonts w:ascii="Tahoma" w:hAnsi="Tahoma" w:cs="Tahoma"/>
          <w:sz w:val="10"/>
          <w:szCs w:val="10"/>
          <w:lang w:val="en-US"/>
        </w:rPr>
      </w:pPr>
    </w:p>
    <w:p w14:paraId="00DF9D4D" w14:textId="2E0F7CC2" w:rsidR="00754D7B" w:rsidRDefault="00754D7B" w:rsidP="005B2DD2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3. To provide creatively for the needs of His prophet, vv. 2-8.</w:t>
      </w:r>
    </w:p>
    <w:p w14:paraId="0AC49500" w14:textId="77777777" w:rsidR="00754D7B" w:rsidRPr="00754D7B" w:rsidRDefault="00754D7B" w:rsidP="005B2DD2">
      <w:pPr>
        <w:rPr>
          <w:rFonts w:ascii="Tahoma" w:hAnsi="Tahoma" w:cs="Tahoma"/>
          <w:sz w:val="10"/>
          <w:szCs w:val="10"/>
          <w:lang w:val="en-US"/>
        </w:rPr>
      </w:pPr>
    </w:p>
    <w:p w14:paraId="4C132F13" w14:textId="4D77DF76" w:rsidR="00754D7B" w:rsidRDefault="00754D7B" w:rsidP="005B2DD2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4. To call to life whoever exercises faith in His Word, vv. 9-16.</w:t>
      </w:r>
    </w:p>
    <w:p w14:paraId="3B20A760" w14:textId="77777777" w:rsidR="00754D7B" w:rsidRDefault="00754D7B" w:rsidP="005B2DD2">
      <w:pPr>
        <w:rPr>
          <w:rFonts w:ascii="Tahoma" w:hAnsi="Tahoma" w:cs="Tahoma"/>
          <w:sz w:val="23"/>
          <w:szCs w:val="23"/>
          <w:lang w:val="en-US"/>
        </w:rPr>
      </w:pPr>
    </w:p>
    <w:p w14:paraId="6A7DBFE6" w14:textId="77777777" w:rsidR="00A1708F" w:rsidRDefault="00A1708F" w:rsidP="005B2DD2">
      <w:pPr>
        <w:rPr>
          <w:rFonts w:ascii="Tahoma" w:hAnsi="Tahoma" w:cs="Tahoma"/>
          <w:sz w:val="23"/>
          <w:szCs w:val="23"/>
          <w:lang w:val="en-US"/>
        </w:rPr>
      </w:pPr>
    </w:p>
    <w:p w14:paraId="79261E42" w14:textId="77777777" w:rsidR="00BC2BFF" w:rsidRPr="00BC2BFF" w:rsidRDefault="00BC2BFF" w:rsidP="005B2DD2">
      <w:pPr>
        <w:rPr>
          <w:rFonts w:ascii="Tahoma" w:hAnsi="Tahoma" w:cs="Tahoma"/>
          <w:sz w:val="10"/>
          <w:szCs w:val="10"/>
          <w:lang w:val="en-US"/>
        </w:rPr>
      </w:pPr>
    </w:p>
    <w:p w14:paraId="3DC86700" w14:textId="4C244E6E" w:rsidR="00754D7B" w:rsidRDefault="00754D7B" w:rsidP="00754D7B">
      <w:pPr>
        <w:rPr>
          <w:rFonts w:ascii="Tahoma" w:hAnsi="Tahoma" w:cs="Tahoma"/>
          <w:sz w:val="23"/>
          <w:szCs w:val="23"/>
          <w:u w:val="single"/>
          <w:lang w:val="en-US"/>
        </w:rPr>
      </w:pPr>
      <w:r w:rsidRPr="00754D7B">
        <w:rPr>
          <w:rFonts w:ascii="Tahoma" w:hAnsi="Tahoma" w:cs="Tahoma"/>
          <w:sz w:val="23"/>
          <w:szCs w:val="23"/>
          <w:u w:val="single"/>
          <w:lang w:val="en-US"/>
        </w:rPr>
        <w:t>Discussion Questions</w:t>
      </w:r>
    </w:p>
    <w:p w14:paraId="7674C853" w14:textId="77777777" w:rsidR="00A1708F" w:rsidRPr="00A1708F" w:rsidRDefault="00A1708F" w:rsidP="005B2DD2">
      <w:pPr>
        <w:rPr>
          <w:rFonts w:ascii="Tahoma" w:hAnsi="Tahoma" w:cs="Tahoma"/>
          <w:sz w:val="10"/>
          <w:szCs w:val="10"/>
          <w:lang w:val="en-US"/>
        </w:rPr>
      </w:pPr>
    </w:p>
    <w:p w14:paraId="384E413B" w14:textId="56EFB41D" w:rsidR="00754D7B" w:rsidRDefault="00754D7B" w:rsidP="005B2DD2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 xml:space="preserve">1) How does God’s word in Elijah show up the impotence of Baal? In what ways have you found </w:t>
      </w:r>
      <w:r w:rsidR="00951370">
        <w:rPr>
          <w:rFonts w:ascii="Tahoma" w:hAnsi="Tahoma" w:cs="Tahoma"/>
          <w:sz w:val="23"/>
          <w:szCs w:val="23"/>
          <w:lang w:val="en-US"/>
        </w:rPr>
        <w:t xml:space="preserve">that </w:t>
      </w:r>
      <w:r>
        <w:rPr>
          <w:rFonts w:ascii="Tahoma" w:hAnsi="Tahoma" w:cs="Tahoma"/>
          <w:sz w:val="23"/>
          <w:szCs w:val="23"/>
          <w:lang w:val="en-US"/>
        </w:rPr>
        <w:t xml:space="preserve">declaring Jesus as the living God </w:t>
      </w:r>
      <w:r w:rsidR="00BC2BFF">
        <w:rPr>
          <w:rFonts w:ascii="Tahoma" w:hAnsi="Tahoma" w:cs="Tahoma"/>
          <w:sz w:val="23"/>
          <w:szCs w:val="23"/>
          <w:lang w:val="en-US"/>
        </w:rPr>
        <w:t>helps</w:t>
      </w:r>
      <w:r>
        <w:rPr>
          <w:rFonts w:ascii="Tahoma" w:hAnsi="Tahoma" w:cs="Tahoma"/>
          <w:sz w:val="23"/>
          <w:szCs w:val="23"/>
          <w:lang w:val="en-US"/>
        </w:rPr>
        <w:t xml:space="preserve"> unmask the emptiness </w:t>
      </w:r>
      <w:r w:rsidR="00951370">
        <w:rPr>
          <w:rFonts w:ascii="Tahoma" w:hAnsi="Tahoma" w:cs="Tahoma"/>
          <w:sz w:val="23"/>
          <w:szCs w:val="23"/>
          <w:lang w:val="en-US"/>
        </w:rPr>
        <w:t xml:space="preserve">of </w:t>
      </w:r>
      <w:r>
        <w:rPr>
          <w:rFonts w:ascii="Tahoma" w:hAnsi="Tahoma" w:cs="Tahoma"/>
          <w:sz w:val="23"/>
          <w:szCs w:val="23"/>
          <w:lang w:val="en-US"/>
        </w:rPr>
        <w:t xml:space="preserve">the idols </w:t>
      </w:r>
      <w:r w:rsidR="00951370">
        <w:rPr>
          <w:rFonts w:ascii="Tahoma" w:hAnsi="Tahoma" w:cs="Tahoma"/>
          <w:sz w:val="23"/>
          <w:szCs w:val="23"/>
          <w:lang w:val="en-US"/>
        </w:rPr>
        <w:t>people</w:t>
      </w:r>
      <w:r>
        <w:rPr>
          <w:rFonts w:ascii="Tahoma" w:hAnsi="Tahoma" w:cs="Tahoma"/>
          <w:sz w:val="23"/>
          <w:szCs w:val="23"/>
          <w:lang w:val="en-US"/>
        </w:rPr>
        <w:t xml:space="preserve"> trust in?</w:t>
      </w:r>
    </w:p>
    <w:p w14:paraId="296E4289" w14:textId="77777777" w:rsidR="00A1708F" w:rsidRPr="00BC2BFF" w:rsidRDefault="00A1708F" w:rsidP="00754D7B">
      <w:pPr>
        <w:rPr>
          <w:rFonts w:ascii="Tahoma" w:hAnsi="Tahoma" w:cs="Tahoma"/>
          <w:lang w:val="en-US"/>
        </w:rPr>
      </w:pPr>
    </w:p>
    <w:p w14:paraId="25EC2D91" w14:textId="79B7775D" w:rsidR="00754D7B" w:rsidRDefault="00754D7B" w:rsidP="00754D7B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 xml:space="preserve">2) What form does the Lord’s provision for His prophet take? </w:t>
      </w:r>
      <w:r w:rsidR="00951370">
        <w:rPr>
          <w:rFonts w:ascii="Tahoma" w:hAnsi="Tahoma" w:cs="Tahoma"/>
          <w:sz w:val="23"/>
          <w:szCs w:val="23"/>
          <w:lang w:val="en-US"/>
        </w:rPr>
        <w:t>Have</w:t>
      </w:r>
      <w:r>
        <w:rPr>
          <w:rFonts w:ascii="Tahoma" w:hAnsi="Tahoma" w:cs="Tahoma"/>
          <w:sz w:val="23"/>
          <w:szCs w:val="23"/>
          <w:lang w:val="en-US"/>
        </w:rPr>
        <w:t xml:space="preserve"> you know</w:t>
      </w:r>
      <w:r w:rsidR="00951370">
        <w:rPr>
          <w:rFonts w:ascii="Tahoma" w:hAnsi="Tahoma" w:cs="Tahoma"/>
          <w:sz w:val="23"/>
          <w:szCs w:val="23"/>
          <w:lang w:val="en-US"/>
        </w:rPr>
        <w:t>n</w:t>
      </w:r>
      <w:r>
        <w:rPr>
          <w:rFonts w:ascii="Tahoma" w:hAnsi="Tahoma" w:cs="Tahoma"/>
          <w:sz w:val="23"/>
          <w:szCs w:val="23"/>
          <w:lang w:val="en-US"/>
        </w:rPr>
        <w:t xml:space="preserve"> </w:t>
      </w:r>
      <w:r w:rsidR="00951370">
        <w:rPr>
          <w:rFonts w:ascii="Tahoma" w:hAnsi="Tahoma" w:cs="Tahoma"/>
          <w:sz w:val="23"/>
          <w:szCs w:val="23"/>
          <w:lang w:val="en-US"/>
        </w:rPr>
        <w:t>a</w:t>
      </w:r>
      <w:r>
        <w:rPr>
          <w:rFonts w:ascii="Tahoma" w:hAnsi="Tahoma" w:cs="Tahoma"/>
          <w:sz w:val="23"/>
          <w:szCs w:val="23"/>
          <w:lang w:val="en-US"/>
        </w:rPr>
        <w:t xml:space="preserve"> similar experience of hardship </w:t>
      </w:r>
      <w:r w:rsidR="00951370">
        <w:rPr>
          <w:rFonts w:ascii="Tahoma" w:hAnsi="Tahoma" w:cs="Tahoma"/>
          <w:sz w:val="23"/>
          <w:szCs w:val="23"/>
          <w:lang w:val="en-US"/>
        </w:rPr>
        <w:t>in</w:t>
      </w:r>
      <w:r>
        <w:rPr>
          <w:rFonts w:ascii="Tahoma" w:hAnsi="Tahoma" w:cs="Tahoma"/>
          <w:sz w:val="23"/>
          <w:szCs w:val="23"/>
          <w:lang w:val="en-US"/>
        </w:rPr>
        <w:t xml:space="preserve"> witnessing to Christ the Word, whilst </w:t>
      </w:r>
      <w:r w:rsidR="00951370">
        <w:rPr>
          <w:rFonts w:ascii="Tahoma" w:hAnsi="Tahoma" w:cs="Tahoma"/>
          <w:sz w:val="23"/>
          <w:szCs w:val="23"/>
          <w:lang w:val="en-US"/>
        </w:rPr>
        <w:t xml:space="preserve">being </w:t>
      </w:r>
      <w:r>
        <w:rPr>
          <w:rFonts w:ascii="Tahoma" w:hAnsi="Tahoma" w:cs="Tahoma"/>
          <w:sz w:val="23"/>
          <w:szCs w:val="23"/>
          <w:lang w:val="en-US"/>
        </w:rPr>
        <w:t xml:space="preserve">sustained by the tender creative </w:t>
      </w:r>
      <w:r w:rsidR="00951370">
        <w:rPr>
          <w:rFonts w:ascii="Tahoma" w:hAnsi="Tahoma" w:cs="Tahoma"/>
          <w:sz w:val="23"/>
          <w:szCs w:val="23"/>
          <w:lang w:val="en-US"/>
        </w:rPr>
        <w:t>care</w:t>
      </w:r>
      <w:r>
        <w:rPr>
          <w:rFonts w:ascii="Tahoma" w:hAnsi="Tahoma" w:cs="Tahoma"/>
          <w:sz w:val="23"/>
          <w:szCs w:val="23"/>
          <w:lang w:val="en-US"/>
        </w:rPr>
        <w:t xml:space="preserve"> of God?</w:t>
      </w:r>
    </w:p>
    <w:p w14:paraId="12787514" w14:textId="77777777" w:rsidR="00A1708F" w:rsidRPr="00BC2BFF" w:rsidRDefault="00A1708F" w:rsidP="00754D7B">
      <w:pPr>
        <w:rPr>
          <w:rFonts w:ascii="Tahoma" w:hAnsi="Tahoma" w:cs="Tahoma"/>
          <w:lang w:val="en-US"/>
        </w:rPr>
      </w:pPr>
    </w:p>
    <w:p w14:paraId="4D676DAE" w14:textId="196B8A7C" w:rsidR="00754D7B" w:rsidRPr="00754D7B" w:rsidRDefault="00754D7B" w:rsidP="00754D7B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 xml:space="preserve">3) How did the widow exercise faith in YHWH’s word? What lesson </w:t>
      </w:r>
      <w:r w:rsidR="00951370">
        <w:rPr>
          <w:rFonts w:ascii="Tahoma" w:hAnsi="Tahoma" w:cs="Tahoma"/>
          <w:sz w:val="23"/>
          <w:szCs w:val="23"/>
          <w:lang w:val="en-US"/>
        </w:rPr>
        <w:t xml:space="preserve">regarding her is </w:t>
      </w:r>
      <w:r>
        <w:rPr>
          <w:rFonts w:ascii="Tahoma" w:hAnsi="Tahoma" w:cs="Tahoma"/>
          <w:sz w:val="23"/>
          <w:szCs w:val="23"/>
          <w:lang w:val="en-US"/>
        </w:rPr>
        <w:t>Jesus teaching us</w:t>
      </w:r>
      <w:r w:rsidR="00951370">
        <w:rPr>
          <w:rFonts w:ascii="Tahoma" w:hAnsi="Tahoma" w:cs="Tahoma"/>
          <w:sz w:val="23"/>
          <w:szCs w:val="23"/>
          <w:lang w:val="en-US"/>
        </w:rPr>
        <w:t xml:space="preserve"> </w:t>
      </w:r>
      <w:r>
        <w:rPr>
          <w:rFonts w:ascii="Tahoma" w:hAnsi="Tahoma" w:cs="Tahoma"/>
          <w:sz w:val="23"/>
          <w:szCs w:val="23"/>
          <w:lang w:val="en-US"/>
        </w:rPr>
        <w:t>(Luke 4:24-26)?</w:t>
      </w:r>
    </w:p>
    <w:p w14:paraId="14197BB5" w14:textId="77777777" w:rsidR="00754D7B" w:rsidRDefault="00754D7B" w:rsidP="005B2DD2">
      <w:pPr>
        <w:rPr>
          <w:rFonts w:ascii="Tahoma" w:hAnsi="Tahoma" w:cs="Tahoma"/>
          <w:i/>
          <w:iCs/>
          <w:sz w:val="23"/>
          <w:szCs w:val="23"/>
          <w:lang w:val="en-US"/>
        </w:rPr>
      </w:pPr>
    </w:p>
    <w:p w14:paraId="428CB69E" w14:textId="77777777" w:rsidR="00754D7B" w:rsidRDefault="00754D7B" w:rsidP="005B2DD2">
      <w:pPr>
        <w:rPr>
          <w:rFonts w:ascii="Tahoma" w:hAnsi="Tahoma" w:cs="Tahoma"/>
          <w:i/>
          <w:iCs/>
          <w:sz w:val="23"/>
          <w:szCs w:val="23"/>
          <w:lang w:val="en-US"/>
        </w:rPr>
      </w:pPr>
    </w:p>
    <w:p w14:paraId="6F3E6FD6" w14:textId="77777777" w:rsidR="00DF1B41" w:rsidRDefault="00DF1B41" w:rsidP="005B2DD2">
      <w:pPr>
        <w:rPr>
          <w:rFonts w:ascii="Tahoma" w:hAnsi="Tahoma" w:cs="Tahoma"/>
          <w:sz w:val="23"/>
          <w:szCs w:val="23"/>
          <w:lang w:val="en-US"/>
        </w:rPr>
      </w:pPr>
    </w:p>
    <w:p w14:paraId="598D8B2F" w14:textId="77777777" w:rsidR="00DF1B41" w:rsidRPr="00DF1B41" w:rsidRDefault="00DF1B41" w:rsidP="005B2DD2">
      <w:pPr>
        <w:rPr>
          <w:rFonts w:ascii="Tahoma" w:hAnsi="Tahoma" w:cs="Tahoma"/>
          <w:sz w:val="23"/>
          <w:szCs w:val="23"/>
          <w:lang w:val="en-US"/>
        </w:rPr>
      </w:pPr>
    </w:p>
    <w:p w14:paraId="33D53BE3" w14:textId="26B15C60" w:rsidR="008D7C05" w:rsidRPr="002102E1" w:rsidRDefault="008D7C05" w:rsidP="005B2DD2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b/>
          <w:bCs/>
          <w:sz w:val="23"/>
          <w:szCs w:val="23"/>
          <w:lang w:val="en-US"/>
        </w:rPr>
        <w:t>Talk 2:</w:t>
      </w:r>
      <w:r w:rsidR="0099775F">
        <w:rPr>
          <w:rFonts w:ascii="Tahoma" w:hAnsi="Tahoma" w:cs="Tahoma"/>
          <w:b/>
          <w:bCs/>
          <w:sz w:val="23"/>
          <w:szCs w:val="23"/>
          <w:lang w:val="en-US"/>
        </w:rPr>
        <w:t xml:space="preserve"> </w:t>
      </w:r>
      <w:r w:rsidR="002102E1" w:rsidRPr="00BC2BFF">
        <w:rPr>
          <w:rFonts w:ascii="Tahoma" w:hAnsi="Tahoma" w:cs="Tahoma"/>
          <w:sz w:val="23"/>
          <w:szCs w:val="23"/>
          <w:u w:val="single"/>
          <w:lang w:val="en-US"/>
        </w:rPr>
        <w:t xml:space="preserve">The God who </w:t>
      </w:r>
      <w:r w:rsidR="0099775F" w:rsidRPr="00BC2BFF">
        <w:rPr>
          <w:rFonts w:ascii="Tahoma" w:hAnsi="Tahoma" w:cs="Tahoma"/>
          <w:sz w:val="23"/>
          <w:szCs w:val="23"/>
          <w:u w:val="single"/>
          <w:lang w:val="en-US"/>
        </w:rPr>
        <w:t>provides and perplexes</w:t>
      </w:r>
      <w:r w:rsidR="002102E1">
        <w:rPr>
          <w:rFonts w:ascii="Tahoma" w:hAnsi="Tahoma" w:cs="Tahoma"/>
          <w:sz w:val="23"/>
          <w:szCs w:val="23"/>
          <w:lang w:val="en-US"/>
        </w:rPr>
        <w:t xml:space="preserve"> (1 Kings 17:17-18:19)</w:t>
      </w:r>
    </w:p>
    <w:p w14:paraId="5E30EE77" w14:textId="6F1CB0C4" w:rsidR="0099775F" w:rsidRPr="0099775F" w:rsidRDefault="0099775F" w:rsidP="0099775F">
      <w:pPr>
        <w:rPr>
          <w:rFonts w:ascii="Tahoma" w:hAnsi="Tahoma" w:cs="Tahoma"/>
          <w:b/>
          <w:bCs/>
          <w:sz w:val="23"/>
          <w:szCs w:val="23"/>
          <w:lang w:val="en-US"/>
        </w:rPr>
      </w:pPr>
    </w:p>
    <w:p w14:paraId="3D88EEC2" w14:textId="50C5B892" w:rsidR="0099775F" w:rsidRDefault="0099775F" w:rsidP="0099775F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1. The widow – perplexed and grieving, learns to trust the Lord’s word.</w:t>
      </w:r>
    </w:p>
    <w:p w14:paraId="493C4FE2" w14:textId="77777777" w:rsidR="0099775F" w:rsidRPr="00754D7B" w:rsidRDefault="0099775F" w:rsidP="0099775F">
      <w:pPr>
        <w:rPr>
          <w:rFonts w:ascii="Tahoma" w:hAnsi="Tahoma" w:cs="Tahoma"/>
          <w:sz w:val="10"/>
          <w:szCs w:val="10"/>
          <w:lang w:val="en-US"/>
        </w:rPr>
      </w:pPr>
    </w:p>
    <w:p w14:paraId="29D16EEA" w14:textId="5161FE1C" w:rsidR="0099775F" w:rsidRDefault="0099775F" w:rsidP="0099775F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2. The prophet – pleading his weakness, is answered in prayer.</w:t>
      </w:r>
    </w:p>
    <w:p w14:paraId="6298CA5E" w14:textId="77777777" w:rsidR="0099775F" w:rsidRPr="00754D7B" w:rsidRDefault="0099775F" w:rsidP="0099775F">
      <w:pPr>
        <w:rPr>
          <w:rFonts w:ascii="Tahoma" w:hAnsi="Tahoma" w:cs="Tahoma"/>
          <w:sz w:val="10"/>
          <w:szCs w:val="10"/>
          <w:lang w:val="en-US"/>
        </w:rPr>
      </w:pPr>
    </w:p>
    <w:p w14:paraId="1A985D4E" w14:textId="33DC9F65" w:rsidR="0099775F" w:rsidRDefault="0099775F" w:rsidP="0099775F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3. Ahab – facing years of drought, is hardened in heart.</w:t>
      </w:r>
    </w:p>
    <w:p w14:paraId="6240350D" w14:textId="77777777" w:rsidR="0099775F" w:rsidRPr="00754D7B" w:rsidRDefault="0099775F" w:rsidP="0099775F">
      <w:pPr>
        <w:rPr>
          <w:rFonts w:ascii="Tahoma" w:hAnsi="Tahoma" w:cs="Tahoma"/>
          <w:sz w:val="10"/>
          <w:szCs w:val="10"/>
          <w:lang w:val="en-US"/>
        </w:rPr>
      </w:pPr>
    </w:p>
    <w:p w14:paraId="54402B02" w14:textId="375A9F92" w:rsidR="0099775F" w:rsidRDefault="0099775F" w:rsidP="0099775F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4. Obadiah – showing godly fear, is comforted by his master.</w:t>
      </w:r>
    </w:p>
    <w:p w14:paraId="3A377858" w14:textId="77777777" w:rsidR="00DF1B41" w:rsidRDefault="00DF1B41" w:rsidP="005B2DD2">
      <w:pPr>
        <w:rPr>
          <w:rFonts w:ascii="Tahoma" w:hAnsi="Tahoma" w:cs="Tahoma"/>
          <w:sz w:val="23"/>
          <w:szCs w:val="23"/>
          <w:lang w:val="en-US"/>
        </w:rPr>
      </w:pPr>
    </w:p>
    <w:p w14:paraId="6AB3E849" w14:textId="77777777" w:rsidR="0099775F" w:rsidRDefault="0099775F" w:rsidP="005B2DD2">
      <w:pPr>
        <w:rPr>
          <w:rFonts w:ascii="Tahoma" w:hAnsi="Tahoma" w:cs="Tahoma"/>
          <w:sz w:val="23"/>
          <w:szCs w:val="23"/>
          <w:lang w:val="en-US"/>
        </w:rPr>
      </w:pPr>
    </w:p>
    <w:p w14:paraId="03185B79" w14:textId="77777777" w:rsidR="00BC2BFF" w:rsidRPr="00BC2BFF" w:rsidRDefault="00BC2BFF" w:rsidP="005B2DD2">
      <w:pPr>
        <w:rPr>
          <w:rFonts w:ascii="Tahoma" w:hAnsi="Tahoma" w:cs="Tahoma"/>
          <w:sz w:val="10"/>
          <w:szCs w:val="10"/>
          <w:lang w:val="en-US"/>
        </w:rPr>
      </w:pPr>
    </w:p>
    <w:p w14:paraId="2ED6B471" w14:textId="77777777" w:rsidR="0099775F" w:rsidRDefault="0099775F" w:rsidP="0099775F">
      <w:pPr>
        <w:rPr>
          <w:rFonts w:ascii="Tahoma" w:hAnsi="Tahoma" w:cs="Tahoma"/>
          <w:sz w:val="23"/>
          <w:szCs w:val="23"/>
          <w:u w:val="single"/>
          <w:lang w:val="en-US"/>
        </w:rPr>
      </w:pPr>
      <w:r w:rsidRPr="00754D7B">
        <w:rPr>
          <w:rFonts w:ascii="Tahoma" w:hAnsi="Tahoma" w:cs="Tahoma"/>
          <w:sz w:val="23"/>
          <w:szCs w:val="23"/>
          <w:u w:val="single"/>
          <w:lang w:val="en-US"/>
        </w:rPr>
        <w:t>Discussion Questions</w:t>
      </w:r>
    </w:p>
    <w:p w14:paraId="7DD51CC7" w14:textId="77777777" w:rsidR="0099775F" w:rsidRPr="00A1708F" w:rsidRDefault="0099775F" w:rsidP="0099775F">
      <w:pPr>
        <w:rPr>
          <w:rFonts w:ascii="Tahoma" w:hAnsi="Tahoma" w:cs="Tahoma"/>
          <w:sz w:val="10"/>
          <w:szCs w:val="10"/>
          <w:lang w:val="en-US"/>
        </w:rPr>
      </w:pPr>
    </w:p>
    <w:p w14:paraId="73BDF44D" w14:textId="2D094CA3" w:rsidR="0099775F" w:rsidRDefault="0099775F" w:rsidP="0099775F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 xml:space="preserve">1) </w:t>
      </w:r>
      <w:r w:rsidR="00C67748">
        <w:rPr>
          <w:rFonts w:ascii="Tahoma" w:hAnsi="Tahoma" w:cs="Tahoma"/>
          <w:sz w:val="23"/>
          <w:szCs w:val="23"/>
          <w:lang w:val="en-US"/>
        </w:rPr>
        <w:t xml:space="preserve">Can you think of </w:t>
      </w:r>
      <w:r w:rsidR="001F052A">
        <w:rPr>
          <w:rFonts w:ascii="Tahoma" w:hAnsi="Tahoma" w:cs="Tahoma"/>
          <w:sz w:val="23"/>
          <w:szCs w:val="23"/>
          <w:lang w:val="en-US"/>
        </w:rPr>
        <w:t xml:space="preserve">personal </w:t>
      </w:r>
      <w:r w:rsidR="00C67748">
        <w:rPr>
          <w:rFonts w:ascii="Tahoma" w:hAnsi="Tahoma" w:cs="Tahoma"/>
          <w:sz w:val="23"/>
          <w:szCs w:val="23"/>
          <w:lang w:val="en-US"/>
        </w:rPr>
        <w:t>examples whe</w:t>
      </w:r>
      <w:r w:rsidR="001F052A">
        <w:rPr>
          <w:rFonts w:ascii="Tahoma" w:hAnsi="Tahoma" w:cs="Tahoma"/>
          <w:sz w:val="23"/>
          <w:szCs w:val="23"/>
          <w:lang w:val="en-US"/>
        </w:rPr>
        <w:t>n</w:t>
      </w:r>
      <w:r w:rsidR="00C67748">
        <w:rPr>
          <w:rFonts w:ascii="Tahoma" w:hAnsi="Tahoma" w:cs="Tahoma"/>
          <w:sz w:val="23"/>
          <w:szCs w:val="23"/>
          <w:lang w:val="en-US"/>
        </w:rPr>
        <w:t xml:space="preserve">, like the woman, God </w:t>
      </w:r>
      <w:r w:rsidR="001F052A">
        <w:rPr>
          <w:rFonts w:ascii="Tahoma" w:hAnsi="Tahoma" w:cs="Tahoma"/>
          <w:sz w:val="23"/>
          <w:szCs w:val="23"/>
          <w:lang w:val="en-US"/>
        </w:rPr>
        <w:t xml:space="preserve">has </w:t>
      </w:r>
      <w:r w:rsidR="00C67748">
        <w:rPr>
          <w:rFonts w:ascii="Tahoma" w:hAnsi="Tahoma" w:cs="Tahoma"/>
          <w:sz w:val="23"/>
          <w:szCs w:val="23"/>
          <w:lang w:val="en-US"/>
        </w:rPr>
        <w:t>led you through pain</w:t>
      </w:r>
      <w:r w:rsidR="001F052A">
        <w:rPr>
          <w:rFonts w:ascii="Tahoma" w:hAnsi="Tahoma" w:cs="Tahoma"/>
          <w:sz w:val="23"/>
          <w:szCs w:val="23"/>
          <w:lang w:val="en-US"/>
        </w:rPr>
        <w:t xml:space="preserve"> </w:t>
      </w:r>
      <w:r w:rsidR="00C67748">
        <w:rPr>
          <w:rFonts w:ascii="Tahoma" w:hAnsi="Tahoma" w:cs="Tahoma"/>
          <w:sz w:val="23"/>
          <w:szCs w:val="23"/>
          <w:lang w:val="en-US"/>
        </w:rPr>
        <w:t xml:space="preserve">and grief, </w:t>
      </w:r>
      <w:r w:rsidR="00BC2BFF">
        <w:rPr>
          <w:rFonts w:ascii="Tahoma" w:hAnsi="Tahoma" w:cs="Tahoma"/>
          <w:sz w:val="23"/>
          <w:szCs w:val="23"/>
          <w:lang w:val="en-US"/>
        </w:rPr>
        <w:t>in order</w:t>
      </w:r>
      <w:r w:rsidR="001F052A">
        <w:rPr>
          <w:rFonts w:ascii="Tahoma" w:hAnsi="Tahoma" w:cs="Tahoma"/>
          <w:sz w:val="23"/>
          <w:szCs w:val="23"/>
          <w:lang w:val="en-US"/>
        </w:rPr>
        <w:t xml:space="preserve"> to</w:t>
      </w:r>
      <w:r w:rsidR="00C67748">
        <w:rPr>
          <w:rFonts w:ascii="Tahoma" w:hAnsi="Tahoma" w:cs="Tahoma"/>
          <w:sz w:val="23"/>
          <w:szCs w:val="23"/>
          <w:lang w:val="en-US"/>
        </w:rPr>
        <w:t xml:space="preserve"> </w:t>
      </w:r>
      <w:r w:rsidR="00BC2BFF">
        <w:rPr>
          <w:rFonts w:ascii="Tahoma" w:hAnsi="Tahoma" w:cs="Tahoma"/>
          <w:sz w:val="23"/>
          <w:szCs w:val="23"/>
          <w:lang w:val="en-US"/>
        </w:rPr>
        <w:t>cause</w:t>
      </w:r>
      <w:r w:rsidR="00C67748">
        <w:rPr>
          <w:rFonts w:ascii="Tahoma" w:hAnsi="Tahoma" w:cs="Tahoma"/>
          <w:sz w:val="23"/>
          <w:szCs w:val="23"/>
          <w:lang w:val="en-US"/>
        </w:rPr>
        <w:t xml:space="preserve"> you to </w:t>
      </w:r>
      <w:r w:rsidR="001F052A">
        <w:rPr>
          <w:rFonts w:ascii="Tahoma" w:hAnsi="Tahoma" w:cs="Tahoma"/>
          <w:sz w:val="23"/>
          <w:szCs w:val="23"/>
          <w:lang w:val="en-US"/>
        </w:rPr>
        <w:t>trust</w:t>
      </w:r>
      <w:r w:rsidR="00C67748">
        <w:rPr>
          <w:rFonts w:ascii="Tahoma" w:hAnsi="Tahoma" w:cs="Tahoma"/>
          <w:sz w:val="23"/>
          <w:szCs w:val="23"/>
          <w:lang w:val="en-US"/>
        </w:rPr>
        <w:t xml:space="preserve"> more closely His word of truth</w:t>
      </w:r>
      <w:r>
        <w:rPr>
          <w:rFonts w:ascii="Tahoma" w:hAnsi="Tahoma" w:cs="Tahoma"/>
          <w:sz w:val="23"/>
          <w:szCs w:val="23"/>
          <w:lang w:val="en-US"/>
        </w:rPr>
        <w:t>?</w:t>
      </w:r>
    </w:p>
    <w:p w14:paraId="59523178" w14:textId="77777777" w:rsidR="0099775F" w:rsidRPr="00BC2BFF" w:rsidRDefault="0099775F" w:rsidP="0099775F">
      <w:pPr>
        <w:rPr>
          <w:rFonts w:ascii="Tahoma" w:hAnsi="Tahoma" w:cs="Tahoma"/>
          <w:lang w:val="en-US"/>
        </w:rPr>
      </w:pPr>
    </w:p>
    <w:p w14:paraId="4140C068" w14:textId="3802C365" w:rsidR="0099775F" w:rsidRDefault="0099775F" w:rsidP="0099775F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 xml:space="preserve">2) </w:t>
      </w:r>
      <w:r w:rsidR="00C67748">
        <w:rPr>
          <w:rFonts w:ascii="Tahoma" w:hAnsi="Tahoma" w:cs="Tahoma"/>
          <w:sz w:val="23"/>
          <w:szCs w:val="23"/>
          <w:lang w:val="en-US"/>
        </w:rPr>
        <w:t>Do you have a real and regular prayer life</w:t>
      </w:r>
      <w:r>
        <w:rPr>
          <w:rFonts w:ascii="Tahoma" w:hAnsi="Tahoma" w:cs="Tahoma"/>
          <w:sz w:val="23"/>
          <w:szCs w:val="23"/>
          <w:lang w:val="en-US"/>
        </w:rPr>
        <w:t>?</w:t>
      </w:r>
      <w:r w:rsidR="00C67748">
        <w:rPr>
          <w:rFonts w:ascii="Tahoma" w:hAnsi="Tahoma" w:cs="Tahoma"/>
          <w:sz w:val="23"/>
          <w:szCs w:val="23"/>
          <w:lang w:val="en-US"/>
        </w:rPr>
        <w:t xml:space="preserve"> Are you heartfelt in your requests to the Lord?</w:t>
      </w:r>
    </w:p>
    <w:p w14:paraId="6C221A43" w14:textId="77777777" w:rsidR="0099775F" w:rsidRPr="00BC2BFF" w:rsidRDefault="0099775F" w:rsidP="0099775F">
      <w:pPr>
        <w:rPr>
          <w:rFonts w:ascii="Tahoma" w:hAnsi="Tahoma" w:cs="Tahoma"/>
          <w:lang w:val="en-US"/>
        </w:rPr>
      </w:pPr>
    </w:p>
    <w:p w14:paraId="76115E39" w14:textId="58CDDFC1" w:rsidR="007E7880" w:rsidRPr="00DF1B41" w:rsidRDefault="0099775F" w:rsidP="00BC2BFF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 xml:space="preserve">3) </w:t>
      </w:r>
      <w:r w:rsidR="001F052A">
        <w:rPr>
          <w:rFonts w:ascii="Tahoma" w:hAnsi="Tahoma" w:cs="Tahoma"/>
          <w:sz w:val="23"/>
          <w:szCs w:val="23"/>
          <w:lang w:val="en-US"/>
        </w:rPr>
        <w:t>Are there occasions, looking back, when you suffered consequences to your wrongdoing, without learning at the time the spiritual lessons that accompanied them</w:t>
      </w:r>
      <w:r>
        <w:rPr>
          <w:rFonts w:ascii="Tahoma" w:hAnsi="Tahoma" w:cs="Tahoma"/>
          <w:sz w:val="23"/>
          <w:szCs w:val="23"/>
          <w:lang w:val="en-US"/>
        </w:rPr>
        <w:t>?</w:t>
      </w:r>
    </w:p>
    <w:p w14:paraId="1074861B" w14:textId="70DAAF86" w:rsidR="008D7C05" w:rsidRPr="002102E1" w:rsidRDefault="008D7C05" w:rsidP="005B2DD2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b/>
          <w:bCs/>
          <w:sz w:val="23"/>
          <w:szCs w:val="23"/>
          <w:lang w:val="en-US"/>
        </w:rPr>
        <w:lastRenderedPageBreak/>
        <w:t>Talk 3:</w:t>
      </w:r>
      <w:r w:rsidR="002102E1">
        <w:rPr>
          <w:rFonts w:ascii="Tahoma" w:hAnsi="Tahoma" w:cs="Tahoma"/>
          <w:b/>
          <w:bCs/>
          <w:sz w:val="23"/>
          <w:szCs w:val="23"/>
          <w:lang w:val="en-US"/>
        </w:rPr>
        <w:tab/>
      </w:r>
      <w:r w:rsidR="002102E1" w:rsidRPr="00BC2BFF">
        <w:rPr>
          <w:rFonts w:ascii="Tahoma" w:hAnsi="Tahoma" w:cs="Tahoma"/>
          <w:sz w:val="23"/>
          <w:szCs w:val="23"/>
          <w:u w:val="single"/>
          <w:lang w:val="en-US"/>
        </w:rPr>
        <w:t>The only true God</w:t>
      </w:r>
      <w:r w:rsidR="002102E1">
        <w:rPr>
          <w:rFonts w:ascii="Tahoma" w:hAnsi="Tahoma" w:cs="Tahoma"/>
          <w:sz w:val="23"/>
          <w:szCs w:val="23"/>
          <w:lang w:val="en-US"/>
        </w:rPr>
        <w:t xml:space="preserve"> (1 Kings 18:20-46)</w:t>
      </w:r>
      <w:r w:rsidR="00DC6E6D">
        <w:rPr>
          <w:rFonts w:ascii="Tahoma" w:hAnsi="Tahoma" w:cs="Tahoma"/>
          <w:sz w:val="23"/>
          <w:szCs w:val="23"/>
          <w:lang w:val="en-US"/>
        </w:rPr>
        <w:tab/>
      </w:r>
      <w:r w:rsidR="00DC6E6D">
        <w:rPr>
          <w:rFonts w:ascii="Tahoma" w:hAnsi="Tahoma" w:cs="Tahoma"/>
          <w:sz w:val="23"/>
          <w:szCs w:val="23"/>
          <w:lang w:val="en-US"/>
        </w:rPr>
        <w:tab/>
      </w:r>
      <w:r w:rsidR="00DC6E6D">
        <w:rPr>
          <w:rFonts w:ascii="Tahoma" w:hAnsi="Tahoma" w:cs="Tahoma"/>
          <w:sz w:val="23"/>
          <w:szCs w:val="23"/>
          <w:lang w:val="en-US"/>
        </w:rPr>
        <w:tab/>
      </w:r>
      <w:r w:rsidR="00DC6E6D">
        <w:rPr>
          <w:rFonts w:ascii="Tahoma" w:hAnsi="Tahoma" w:cs="Tahoma"/>
          <w:sz w:val="23"/>
          <w:szCs w:val="23"/>
          <w:lang w:val="en-US"/>
        </w:rPr>
        <w:tab/>
      </w:r>
    </w:p>
    <w:p w14:paraId="46979632" w14:textId="77777777" w:rsidR="00922027" w:rsidRPr="0099775F" w:rsidRDefault="00922027" w:rsidP="00922027">
      <w:pPr>
        <w:rPr>
          <w:rFonts w:ascii="Tahoma" w:hAnsi="Tahoma" w:cs="Tahoma"/>
          <w:b/>
          <w:bCs/>
          <w:sz w:val="23"/>
          <w:szCs w:val="23"/>
          <w:lang w:val="en-US"/>
        </w:rPr>
      </w:pPr>
    </w:p>
    <w:p w14:paraId="4069C79E" w14:textId="0A0CA7F4" w:rsidR="00922027" w:rsidRDefault="00922027" w:rsidP="00922027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1. Tracing the marks of false religion.</w:t>
      </w:r>
    </w:p>
    <w:p w14:paraId="351BCEDE" w14:textId="77777777" w:rsidR="00922027" w:rsidRPr="00754D7B" w:rsidRDefault="00922027" w:rsidP="00922027">
      <w:pPr>
        <w:rPr>
          <w:rFonts w:ascii="Tahoma" w:hAnsi="Tahoma" w:cs="Tahoma"/>
          <w:sz w:val="10"/>
          <w:szCs w:val="10"/>
          <w:lang w:val="en-US"/>
        </w:rPr>
      </w:pPr>
    </w:p>
    <w:p w14:paraId="06DBE5A8" w14:textId="0E683CC9" w:rsidR="00922027" w:rsidRDefault="00922027" w:rsidP="00922027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2. Seeing the Character of the true God.</w:t>
      </w:r>
    </w:p>
    <w:p w14:paraId="3D060AB0" w14:textId="77777777" w:rsidR="00922027" w:rsidRPr="00754D7B" w:rsidRDefault="00922027" w:rsidP="00922027">
      <w:pPr>
        <w:rPr>
          <w:rFonts w:ascii="Tahoma" w:hAnsi="Tahoma" w:cs="Tahoma"/>
          <w:sz w:val="10"/>
          <w:szCs w:val="10"/>
          <w:lang w:val="en-US"/>
        </w:rPr>
      </w:pPr>
    </w:p>
    <w:p w14:paraId="1EFEA0B1" w14:textId="5DC336DB" w:rsidR="00922027" w:rsidRDefault="00922027" w:rsidP="00922027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3. Reflected in His servant.</w:t>
      </w:r>
    </w:p>
    <w:p w14:paraId="29675941" w14:textId="77777777" w:rsidR="00922027" w:rsidRDefault="00922027" w:rsidP="00922027">
      <w:pPr>
        <w:rPr>
          <w:rFonts w:ascii="Tahoma" w:hAnsi="Tahoma" w:cs="Tahoma"/>
          <w:sz w:val="23"/>
          <w:szCs w:val="23"/>
          <w:lang w:val="en-US"/>
        </w:rPr>
      </w:pPr>
    </w:p>
    <w:p w14:paraId="7CD7D9DE" w14:textId="77777777" w:rsidR="00922027" w:rsidRDefault="00922027" w:rsidP="00922027">
      <w:pPr>
        <w:rPr>
          <w:rFonts w:ascii="Tahoma" w:hAnsi="Tahoma" w:cs="Tahoma"/>
          <w:sz w:val="23"/>
          <w:szCs w:val="23"/>
          <w:lang w:val="en-US"/>
        </w:rPr>
      </w:pPr>
    </w:p>
    <w:p w14:paraId="4974F5AD" w14:textId="77777777" w:rsidR="00BC2BFF" w:rsidRPr="00BC2BFF" w:rsidRDefault="00BC2BFF" w:rsidP="00922027">
      <w:pPr>
        <w:rPr>
          <w:rFonts w:ascii="Tahoma" w:hAnsi="Tahoma" w:cs="Tahoma"/>
          <w:sz w:val="10"/>
          <w:szCs w:val="10"/>
          <w:lang w:val="en-US"/>
        </w:rPr>
      </w:pPr>
    </w:p>
    <w:p w14:paraId="7FCE0FE2" w14:textId="77777777" w:rsidR="00922027" w:rsidRDefault="00922027" w:rsidP="00922027">
      <w:pPr>
        <w:rPr>
          <w:rFonts w:ascii="Tahoma" w:hAnsi="Tahoma" w:cs="Tahoma"/>
          <w:sz w:val="23"/>
          <w:szCs w:val="23"/>
          <w:u w:val="single"/>
          <w:lang w:val="en-US"/>
        </w:rPr>
      </w:pPr>
      <w:r w:rsidRPr="00754D7B">
        <w:rPr>
          <w:rFonts w:ascii="Tahoma" w:hAnsi="Tahoma" w:cs="Tahoma"/>
          <w:sz w:val="23"/>
          <w:szCs w:val="23"/>
          <w:u w:val="single"/>
          <w:lang w:val="en-US"/>
        </w:rPr>
        <w:t>Discussion Questions</w:t>
      </w:r>
    </w:p>
    <w:p w14:paraId="1F444338" w14:textId="77777777" w:rsidR="00922027" w:rsidRPr="00A1708F" w:rsidRDefault="00922027" w:rsidP="00922027">
      <w:pPr>
        <w:rPr>
          <w:rFonts w:ascii="Tahoma" w:hAnsi="Tahoma" w:cs="Tahoma"/>
          <w:sz w:val="10"/>
          <w:szCs w:val="10"/>
          <w:lang w:val="en-US"/>
        </w:rPr>
      </w:pPr>
    </w:p>
    <w:p w14:paraId="18D38766" w14:textId="10C0277D" w:rsidR="00922027" w:rsidRDefault="00922027" w:rsidP="00922027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1) What characteristics of false religion emerge so clearly from mount Carmel? Wh</w:t>
      </w:r>
      <w:r w:rsidR="00DA1355">
        <w:rPr>
          <w:rFonts w:ascii="Tahoma" w:hAnsi="Tahoma" w:cs="Tahoma"/>
          <w:sz w:val="23"/>
          <w:szCs w:val="23"/>
          <w:lang w:val="en-US"/>
        </w:rPr>
        <w:t>at makes them</w:t>
      </w:r>
      <w:r>
        <w:rPr>
          <w:rFonts w:ascii="Tahoma" w:hAnsi="Tahoma" w:cs="Tahoma"/>
          <w:sz w:val="23"/>
          <w:szCs w:val="23"/>
          <w:lang w:val="en-US"/>
        </w:rPr>
        <w:t xml:space="preserve"> so destructive? Where do you see them at work in </w:t>
      </w:r>
      <w:r w:rsidR="00DA1355">
        <w:rPr>
          <w:rFonts w:ascii="Tahoma" w:hAnsi="Tahoma" w:cs="Tahoma"/>
          <w:sz w:val="23"/>
          <w:szCs w:val="23"/>
          <w:lang w:val="en-US"/>
        </w:rPr>
        <w:t>people</w:t>
      </w:r>
      <w:r>
        <w:rPr>
          <w:rFonts w:ascii="Tahoma" w:hAnsi="Tahoma" w:cs="Tahoma"/>
          <w:sz w:val="23"/>
          <w:szCs w:val="23"/>
          <w:lang w:val="en-US"/>
        </w:rPr>
        <w:t xml:space="preserve"> around you?</w:t>
      </w:r>
    </w:p>
    <w:p w14:paraId="05FE158C" w14:textId="77777777" w:rsidR="00922027" w:rsidRPr="00BC2BFF" w:rsidRDefault="00922027" w:rsidP="00922027">
      <w:pPr>
        <w:rPr>
          <w:rFonts w:ascii="Tahoma" w:hAnsi="Tahoma" w:cs="Tahoma"/>
          <w:lang w:val="en-US"/>
        </w:rPr>
      </w:pPr>
    </w:p>
    <w:p w14:paraId="7F8D45E4" w14:textId="39672408" w:rsidR="00922027" w:rsidRDefault="00922027" w:rsidP="00922027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2) How is the Character of the true God so very different</w:t>
      </w:r>
      <w:r w:rsidR="00DA1355">
        <w:rPr>
          <w:rFonts w:ascii="Tahoma" w:hAnsi="Tahoma" w:cs="Tahoma"/>
          <w:sz w:val="23"/>
          <w:szCs w:val="23"/>
          <w:lang w:val="en-US"/>
        </w:rPr>
        <w:t xml:space="preserve"> to that of idols</w:t>
      </w:r>
      <w:r>
        <w:rPr>
          <w:rFonts w:ascii="Tahoma" w:hAnsi="Tahoma" w:cs="Tahoma"/>
          <w:sz w:val="23"/>
          <w:szCs w:val="23"/>
          <w:lang w:val="en-US"/>
        </w:rPr>
        <w:t xml:space="preserve">? Where would you say you run the risk of </w:t>
      </w:r>
      <w:r w:rsidR="00BC2BFF">
        <w:rPr>
          <w:rFonts w:ascii="Tahoma" w:hAnsi="Tahoma" w:cs="Tahoma"/>
          <w:sz w:val="23"/>
          <w:szCs w:val="23"/>
          <w:lang w:val="en-US"/>
        </w:rPr>
        <w:t>“</w:t>
      </w:r>
      <w:r>
        <w:rPr>
          <w:rFonts w:ascii="Tahoma" w:hAnsi="Tahoma" w:cs="Tahoma"/>
          <w:sz w:val="23"/>
          <w:szCs w:val="23"/>
          <w:lang w:val="en-US"/>
        </w:rPr>
        <w:t>limping</w:t>
      </w:r>
      <w:r w:rsidR="00BC2BFF">
        <w:rPr>
          <w:rFonts w:ascii="Tahoma" w:hAnsi="Tahoma" w:cs="Tahoma"/>
          <w:sz w:val="23"/>
          <w:szCs w:val="23"/>
          <w:lang w:val="en-US"/>
        </w:rPr>
        <w:t>”</w:t>
      </w:r>
      <w:r>
        <w:rPr>
          <w:rFonts w:ascii="Tahoma" w:hAnsi="Tahoma" w:cs="Tahoma"/>
          <w:sz w:val="23"/>
          <w:szCs w:val="23"/>
          <w:lang w:val="en-US"/>
        </w:rPr>
        <w:t xml:space="preserve"> between Him and the worship of other</w:t>
      </w:r>
      <w:r w:rsidR="00DA1355">
        <w:rPr>
          <w:rFonts w:ascii="Tahoma" w:hAnsi="Tahoma" w:cs="Tahoma"/>
          <w:sz w:val="23"/>
          <w:szCs w:val="23"/>
          <w:lang w:val="en-US"/>
        </w:rPr>
        <w:t xml:space="preserve"> things</w:t>
      </w:r>
      <w:r>
        <w:rPr>
          <w:rFonts w:ascii="Tahoma" w:hAnsi="Tahoma" w:cs="Tahoma"/>
          <w:sz w:val="23"/>
          <w:szCs w:val="23"/>
          <w:lang w:val="en-US"/>
        </w:rPr>
        <w:t>?</w:t>
      </w:r>
    </w:p>
    <w:p w14:paraId="69BF3835" w14:textId="77777777" w:rsidR="00922027" w:rsidRPr="00BC2BFF" w:rsidRDefault="00922027" w:rsidP="00922027">
      <w:pPr>
        <w:rPr>
          <w:rFonts w:ascii="Tahoma" w:hAnsi="Tahoma" w:cs="Tahoma"/>
          <w:lang w:val="en-US"/>
        </w:rPr>
      </w:pPr>
    </w:p>
    <w:p w14:paraId="67DC372C" w14:textId="6E89AB1F" w:rsidR="00922027" w:rsidRPr="00754D7B" w:rsidRDefault="00922027" w:rsidP="00922027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3) How do Elijah’s own words and actions reflect love for his Master?</w:t>
      </w:r>
      <w:r w:rsidR="00DA1355">
        <w:rPr>
          <w:rFonts w:ascii="Tahoma" w:hAnsi="Tahoma" w:cs="Tahoma"/>
          <w:sz w:val="23"/>
          <w:szCs w:val="23"/>
          <w:lang w:val="en-US"/>
        </w:rPr>
        <w:t xml:space="preserve"> What do you find particularly inspiring in his example?</w:t>
      </w:r>
    </w:p>
    <w:p w14:paraId="4877A17E" w14:textId="77777777" w:rsidR="002102E1" w:rsidRDefault="002102E1" w:rsidP="005B2DD2">
      <w:pPr>
        <w:rPr>
          <w:rFonts w:ascii="Tahoma" w:hAnsi="Tahoma" w:cs="Tahoma"/>
          <w:b/>
          <w:bCs/>
          <w:sz w:val="23"/>
          <w:szCs w:val="23"/>
          <w:lang w:val="en-US"/>
        </w:rPr>
      </w:pPr>
    </w:p>
    <w:p w14:paraId="04763AD5" w14:textId="77777777" w:rsidR="002102E1" w:rsidRDefault="002102E1" w:rsidP="005B2DD2">
      <w:pPr>
        <w:rPr>
          <w:rFonts w:ascii="Tahoma" w:hAnsi="Tahoma" w:cs="Tahoma"/>
          <w:b/>
          <w:bCs/>
          <w:sz w:val="23"/>
          <w:szCs w:val="23"/>
          <w:lang w:val="en-US"/>
        </w:rPr>
      </w:pPr>
    </w:p>
    <w:p w14:paraId="4CAAB0F5" w14:textId="784A029A" w:rsidR="002102E1" w:rsidRDefault="002102E1" w:rsidP="005B2DD2">
      <w:pPr>
        <w:rPr>
          <w:rFonts w:ascii="Tahoma" w:hAnsi="Tahoma" w:cs="Tahoma"/>
          <w:sz w:val="23"/>
          <w:szCs w:val="23"/>
          <w:lang w:val="en-US"/>
        </w:rPr>
      </w:pPr>
    </w:p>
    <w:p w14:paraId="6F5B5389" w14:textId="77777777" w:rsidR="007A6AE1" w:rsidRDefault="007A6AE1" w:rsidP="005B2DD2">
      <w:pPr>
        <w:rPr>
          <w:rFonts w:ascii="Tahoma" w:hAnsi="Tahoma" w:cs="Tahoma"/>
          <w:sz w:val="23"/>
          <w:szCs w:val="23"/>
          <w:lang w:val="en-US"/>
        </w:rPr>
      </w:pPr>
    </w:p>
    <w:p w14:paraId="5CADBC37" w14:textId="25EDBF93" w:rsidR="007A6AE1" w:rsidRPr="002102E1" w:rsidRDefault="007A6AE1" w:rsidP="007A6AE1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b/>
          <w:bCs/>
          <w:sz w:val="23"/>
          <w:szCs w:val="23"/>
          <w:lang w:val="en-US"/>
        </w:rPr>
        <w:t>Talk 4:</w:t>
      </w:r>
      <w:r>
        <w:rPr>
          <w:rFonts w:ascii="Tahoma" w:hAnsi="Tahoma" w:cs="Tahoma"/>
          <w:b/>
          <w:bCs/>
          <w:sz w:val="23"/>
          <w:szCs w:val="23"/>
          <w:lang w:val="en-US"/>
        </w:rPr>
        <w:tab/>
      </w:r>
      <w:r w:rsidRPr="00BC2BFF">
        <w:rPr>
          <w:rFonts w:ascii="Tahoma" w:hAnsi="Tahoma" w:cs="Tahoma"/>
          <w:sz w:val="23"/>
          <w:szCs w:val="23"/>
          <w:u w:val="single"/>
          <w:lang w:val="en-US"/>
        </w:rPr>
        <w:t>The God who restores and opens a way</w:t>
      </w:r>
      <w:r>
        <w:rPr>
          <w:rFonts w:ascii="Tahoma" w:hAnsi="Tahoma" w:cs="Tahoma"/>
          <w:sz w:val="23"/>
          <w:szCs w:val="23"/>
          <w:lang w:val="en-US"/>
        </w:rPr>
        <w:t xml:space="preserve"> (1 Kings 19:1-20)</w:t>
      </w:r>
      <w:r>
        <w:rPr>
          <w:rFonts w:ascii="Tahoma" w:hAnsi="Tahoma" w:cs="Tahoma"/>
          <w:sz w:val="23"/>
          <w:szCs w:val="23"/>
          <w:lang w:val="en-US"/>
        </w:rPr>
        <w:tab/>
      </w:r>
      <w:r>
        <w:rPr>
          <w:rFonts w:ascii="Tahoma" w:hAnsi="Tahoma" w:cs="Tahoma"/>
          <w:sz w:val="23"/>
          <w:szCs w:val="23"/>
          <w:lang w:val="en-US"/>
        </w:rPr>
        <w:tab/>
      </w:r>
      <w:r>
        <w:rPr>
          <w:rFonts w:ascii="Tahoma" w:hAnsi="Tahoma" w:cs="Tahoma"/>
          <w:sz w:val="23"/>
          <w:szCs w:val="23"/>
          <w:lang w:val="en-US"/>
        </w:rPr>
        <w:tab/>
      </w:r>
      <w:r>
        <w:rPr>
          <w:rFonts w:ascii="Tahoma" w:hAnsi="Tahoma" w:cs="Tahoma"/>
          <w:sz w:val="23"/>
          <w:szCs w:val="23"/>
          <w:lang w:val="en-US"/>
        </w:rPr>
        <w:tab/>
      </w:r>
    </w:p>
    <w:p w14:paraId="101A7129" w14:textId="77777777" w:rsidR="007A6AE1" w:rsidRPr="0099775F" w:rsidRDefault="007A6AE1" w:rsidP="007A6AE1">
      <w:pPr>
        <w:rPr>
          <w:rFonts w:ascii="Tahoma" w:hAnsi="Tahoma" w:cs="Tahoma"/>
          <w:b/>
          <w:bCs/>
          <w:sz w:val="23"/>
          <w:szCs w:val="23"/>
          <w:lang w:val="en-US"/>
        </w:rPr>
      </w:pPr>
    </w:p>
    <w:p w14:paraId="6173E9F0" w14:textId="16151D3B" w:rsidR="007A6AE1" w:rsidRDefault="007A6AE1" w:rsidP="007A6AE1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1. To Jezreel (abandonment and apostasy), vv. 1-2.</w:t>
      </w:r>
    </w:p>
    <w:p w14:paraId="36E2974C" w14:textId="77777777" w:rsidR="007A6AE1" w:rsidRPr="00754D7B" w:rsidRDefault="007A6AE1" w:rsidP="007A6AE1">
      <w:pPr>
        <w:rPr>
          <w:rFonts w:ascii="Tahoma" w:hAnsi="Tahoma" w:cs="Tahoma"/>
          <w:sz w:val="10"/>
          <w:szCs w:val="10"/>
          <w:lang w:val="en-US"/>
        </w:rPr>
      </w:pPr>
    </w:p>
    <w:p w14:paraId="2DD302CC" w14:textId="1465AAE2" w:rsidR="007A6AE1" w:rsidRDefault="007A6AE1" w:rsidP="007A6AE1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2. To Beersheba and the wilderness (despondency and recovery), vv. 3-7.</w:t>
      </w:r>
    </w:p>
    <w:p w14:paraId="131F0AD4" w14:textId="77777777" w:rsidR="007A6AE1" w:rsidRPr="00754D7B" w:rsidRDefault="007A6AE1" w:rsidP="007A6AE1">
      <w:pPr>
        <w:rPr>
          <w:rFonts w:ascii="Tahoma" w:hAnsi="Tahoma" w:cs="Tahoma"/>
          <w:sz w:val="10"/>
          <w:szCs w:val="10"/>
          <w:lang w:val="en-US"/>
        </w:rPr>
      </w:pPr>
    </w:p>
    <w:p w14:paraId="28EF1BC4" w14:textId="4AE2C117" w:rsidR="007A6AE1" w:rsidRDefault="007A6AE1" w:rsidP="007A6AE1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>3. To Horeb (refocusing and recommissioning), vv. 8-18.</w:t>
      </w:r>
    </w:p>
    <w:p w14:paraId="7809033E" w14:textId="77777777" w:rsidR="007A6AE1" w:rsidRDefault="007A6AE1" w:rsidP="007A6AE1">
      <w:pPr>
        <w:rPr>
          <w:rFonts w:ascii="Tahoma" w:hAnsi="Tahoma" w:cs="Tahoma"/>
          <w:sz w:val="23"/>
          <w:szCs w:val="23"/>
          <w:lang w:val="en-US"/>
        </w:rPr>
      </w:pPr>
    </w:p>
    <w:p w14:paraId="0CCE67F3" w14:textId="77777777" w:rsidR="007A6AE1" w:rsidRDefault="007A6AE1" w:rsidP="007A6AE1">
      <w:pPr>
        <w:rPr>
          <w:rFonts w:ascii="Tahoma" w:hAnsi="Tahoma" w:cs="Tahoma"/>
          <w:sz w:val="23"/>
          <w:szCs w:val="23"/>
          <w:lang w:val="en-US"/>
        </w:rPr>
      </w:pPr>
    </w:p>
    <w:p w14:paraId="66DFBDBF" w14:textId="77777777" w:rsidR="00BC2BFF" w:rsidRPr="00BC2BFF" w:rsidRDefault="00BC2BFF" w:rsidP="007A6AE1">
      <w:pPr>
        <w:rPr>
          <w:rFonts w:ascii="Tahoma" w:hAnsi="Tahoma" w:cs="Tahoma"/>
          <w:sz w:val="10"/>
          <w:szCs w:val="10"/>
          <w:lang w:val="en-US"/>
        </w:rPr>
      </w:pPr>
    </w:p>
    <w:p w14:paraId="657683A8" w14:textId="77777777" w:rsidR="007A6AE1" w:rsidRDefault="007A6AE1" w:rsidP="007A6AE1">
      <w:pPr>
        <w:rPr>
          <w:rFonts w:ascii="Tahoma" w:hAnsi="Tahoma" w:cs="Tahoma"/>
          <w:sz w:val="23"/>
          <w:szCs w:val="23"/>
          <w:u w:val="single"/>
          <w:lang w:val="en-US"/>
        </w:rPr>
      </w:pPr>
      <w:r w:rsidRPr="00754D7B">
        <w:rPr>
          <w:rFonts w:ascii="Tahoma" w:hAnsi="Tahoma" w:cs="Tahoma"/>
          <w:sz w:val="23"/>
          <w:szCs w:val="23"/>
          <w:u w:val="single"/>
          <w:lang w:val="en-US"/>
        </w:rPr>
        <w:t>Discussion Questions</w:t>
      </w:r>
    </w:p>
    <w:p w14:paraId="0EA5AE95" w14:textId="77777777" w:rsidR="007A6AE1" w:rsidRPr="00A1708F" w:rsidRDefault="007A6AE1" w:rsidP="007A6AE1">
      <w:pPr>
        <w:rPr>
          <w:rFonts w:ascii="Tahoma" w:hAnsi="Tahoma" w:cs="Tahoma"/>
          <w:sz w:val="10"/>
          <w:szCs w:val="10"/>
          <w:lang w:val="en-US"/>
        </w:rPr>
      </w:pPr>
    </w:p>
    <w:p w14:paraId="052748D9" w14:textId="01D359CB" w:rsidR="007A6AE1" w:rsidRDefault="007A6AE1" w:rsidP="007A6AE1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 xml:space="preserve">1) If you </w:t>
      </w:r>
      <w:r w:rsidR="00BC2BFF">
        <w:rPr>
          <w:rFonts w:ascii="Tahoma" w:hAnsi="Tahoma" w:cs="Tahoma"/>
          <w:sz w:val="23"/>
          <w:szCs w:val="23"/>
          <w:lang w:val="en-US"/>
        </w:rPr>
        <w:t xml:space="preserve">already </w:t>
      </w:r>
      <w:r>
        <w:rPr>
          <w:rFonts w:ascii="Tahoma" w:hAnsi="Tahoma" w:cs="Tahoma"/>
          <w:sz w:val="23"/>
          <w:szCs w:val="23"/>
          <w:lang w:val="en-US"/>
        </w:rPr>
        <w:t>know this part of Elijah’s narrative, how have you tended to interpret this chapter?</w:t>
      </w:r>
    </w:p>
    <w:p w14:paraId="4F226195" w14:textId="77777777" w:rsidR="007A6AE1" w:rsidRPr="00BC2BFF" w:rsidRDefault="007A6AE1" w:rsidP="007A6AE1">
      <w:pPr>
        <w:rPr>
          <w:rFonts w:ascii="Tahoma" w:hAnsi="Tahoma" w:cs="Tahoma"/>
          <w:lang w:val="en-US"/>
        </w:rPr>
      </w:pPr>
    </w:p>
    <w:p w14:paraId="7506662B" w14:textId="6CF1FE8E" w:rsidR="007A6AE1" w:rsidRDefault="007A6AE1" w:rsidP="007A6AE1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 xml:space="preserve">2) Do Ahab and Jezebel’s reactions surprise you? Have you seen in your experience similar examples of people you know, who harden their heart to clear and privileged revelation? </w:t>
      </w:r>
    </w:p>
    <w:p w14:paraId="118A860C" w14:textId="77777777" w:rsidR="007A6AE1" w:rsidRPr="00BC2BFF" w:rsidRDefault="007A6AE1" w:rsidP="007A6AE1">
      <w:pPr>
        <w:rPr>
          <w:rFonts w:ascii="Tahoma" w:hAnsi="Tahoma" w:cs="Tahoma"/>
          <w:lang w:val="en-US"/>
        </w:rPr>
      </w:pPr>
    </w:p>
    <w:p w14:paraId="25B44F7C" w14:textId="7333FDA9" w:rsidR="007A6AE1" w:rsidRDefault="007A6AE1" w:rsidP="007A6AE1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 xml:space="preserve">3) How does the Lord move Elijah from </w:t>
      </w:r>
      <w:r w:rsidR="00FA44F7">
        <w:rPr>
          <w:rFonts w:ascii="Tahoma" w:hAnsi="Tahoma" w:cs="Tahoma"/>
          <w:sz w:val="23"/>
          <w:szCs w:val="23"/>
          <w:lang w:val="en-US"/>
        </w:rPr>
        <w:t xml:space="preserve">a state of </w:t>
      </w:r>
      <w:r>
        <w:rPr>
          <w:rFonts w:ascii="Tahoma" w:hAnsi="Tahoma" w:cs="Tahoma"/>
          <w:sz w:val="23"/>
          <w:szCs w:val="23"/>
          <w:lang w:val="en-US"/>
        </w:rPr>
        <w:t xml:space="preserve">personal despondency to the point of recommissioning? </w:t>
      </w:r>
    </w:p>
    <w:p w14:paraId="47FB6859" w14:textId="77777777" w:rsidR="007A6AE1" w:rsidRPr="00BC2BFF" w:rsidRDefault="007A6AE1" w:rsidP="007A6AE1">
      <w:pPr>
        <w:rPr>
          <w:rFonts w:ascii="Tahoma" w:hAnsi="Tahoma" w:cs="Tahoma"/>
          <w:lang w:val="en-US"/>
        </w:rPr>
      </w:pPr>
    </w:p>
    <w:p w14:paraId="0A4528BE" w14:textId="47F0146F" w:rsidR="007A6AE1" w:rsidRPr="00754D7B" w:rsidRDefault="007A6AE1" w:rsidP="007A6AE1">
      <w:pPr>
        <w:rPr>
          <w:rFonts w:ascii="Tahoma" w:hAnsi="Tahoma" w:cs="Tahoma"/>
          <w:sz w:val="23"/>
          <w:szCs w:val="23"/>
          <w:lang w:val="en-US"/>
        </w:rPr>
      </w:pPr>
      <w:r>
        <w:rPr>
          <w:rFonts w:ascii="Tahoma" w:hAnsi="Tahoma" w:cs="Tahoma"/>
          <w:sz w:val="23"/>
          <w:szCs w:val="23"/>
          <w:lang w:val="en-US"/>
        </w:rPr>
        <w:t xml:space="preserve">4) How does remembering </w:t>
      </w:r>
      <w:r w:rsidR="00FA44F7">
        <w:rPr>
          <w:rFonts w:ascii="Tahoma" w:hAnsi="Tahoma" w:cs="Tahoma"/>
          <w:sz w:val="23"/>
          <w:szCs w:val="23"/>
          <w:lang w:val="en-US"/>
        </w:rPr>
        <w:t>the Lord’s</w:t>
      </w:r>
      <w:r>
        <w:rPr>
          <w:rFonts w:ascii="Tahoma" w:hAnsi="Tahoma" w:cs="Tahoma"/>
          <w:sz w:val="23"/>
          <w:szCs w:val="23"/>
          <w:lang w:val="en-US"/>
        </w:rPr>
        <w:t xml:space="preserve"> covenant faithfulness across all generations inspire us to keep persevering in obedience and service of Christ? </w:t>
      </w:r>
    </w:p>
    <w:p w14:paraId="1A38C536" w14:textId="77777777" w:rsidR="007A6AE1" w:rsidRDefault="007A6AE1" w:rsidP="007A6AE1">
      <w:pPr>
        <w:rPr>
          <w:rFonts w:ascii="Tahoma" w:hAnsi="Tahoma" w:cs="Tahoma"/>
          <w:b/>
          <w:bCs/>
          <w:sz w:val="23"/>
          <w:szCs w:val="23"/>
          <w:lang w:val="en-US"/>
        </w:rPr>
      </w:pPr>
    </w:p>
    <w:p w14:paraId="34CAA1CB" w14:textId="77777777" w:rsidR="007A6AE1" w:rsidRPr="002102E1" w:rsidRDefault="007A6AE1" w:rsidP="005B2DD2">
      <w:pPr>
        <w:rPr>
          <w:rFonts w:ascii="Tahoma" w:hAnsi="Tahoma" w:cs="Tahoma"/>
          <w:sz w:val="23"/>
          <w:szCs w:val="23"/>
          <w:lang w:val="en-US"/>
        </w:rPr>
      </w:pPr>
    </w:p>
    <w:sectPr w:rsidR="007A6AE1" w:rsidRPr="002102E1" w:rsidSect="005B2D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D2"/>
    <w:rsid w:val="00026A4A"/>
    <w:rsid w:val="0019552B"/>
    <w:rsid w:val="001F052A"/>
    <w:rsid w:val="002102E1"/>
    <w:rsid w:val="00225A90"/>
    <w:rsid w:val="0024148E"/>
    <w:rsid w:val="003352F1"/>
    <w:rsid w:val="00440CFF"/>
    <w:rsid w:val="00447067"/>
    <w:rsid w:val="0059069C"/>
    <w:rsid w:val="005B2DD2"/>
    <w:rsid w:val="00735D96"/>
    <w:rsid w:val="00751CB8"/>
    <w:rsid w:val="00754D7B"/>
    <w:rsid w:val="007A6AE1"/>
    <w:rsid w:val="007E7880"/>
    <w:rsid w:val="008867ED"/>
    <w:rsid w:val="008A56DD"/>
    <w:rsid w:val="008D7C05"/>
    <w:rsid w:val="009058E7"/>
    <w:rsid w:val="00922027"/>
    <w:rsid w:val="00951370"/>
    <w:rsid w:val="0099775F"/>
    <w:rsid w:val="009A284F"/>
    <w:rsid w:val="00A1708F"/>
    <w:rsid w:val="00A1720F"/>
    <w:rsid w:val="00AB7F85"/>
    <w:rsid w:val="00B87154"/>
    <w:rsid w:val="00BB6CEF"/>
    <w:rsid w:val="00BC2BFF"/>
    <w:rsid w:val="00BF7786"/>
    <w:rsid w:val="00C33145"/>
    <w:rsid w:val="00C40D26"/>
    <w:rsid w:val="00C67748"/>
    <w:rsid w:val="00DA1355"/>
    <w:rsid w:val="00DC6E6D"/>
    <w:rsid w:val="00DF1B41"/>
    <w:rsid w:val="00E74719"/>
    <w:rsid w:val="00F23491"/>
    <w:rsid w:val="00F6266C"/>
    <w:rsid w:val="00F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68ED3"/>
  <w15:chartTrackingRefBased/>
  <w15:docId w15:val="{522484D3-BBE1-2D40-81B6-6C6FE4BD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2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2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2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2D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2D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2D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2D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2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2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2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2D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2D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2D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2D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2D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2D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2D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2D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2D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2D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2D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2D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2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2D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2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Aranzulla</dc:creator>
  <cp:keywords/>
  <dc:description/>
  <cp:lastModifiedBy>Gianpaolo Aranzulla</cp:lastModifiedBy>
  <cp:revision>9</cp:revision>
  <dcterms:created xsi:type="dcterms:W3CDTF">2025-03-11T13:28:00Z</dcterms:created>
  <dcterms:modified xsi:type="dcterms:W3CDTF">2025-03-15T09:32:00Z</dcterms:modified>
</cp:coreProperties>
</file>